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3766" w14:textId="756D5B41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="003D0289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2C2D1B">
        <w:rPr>
          <w:rFonts w:ascii="Arial" w:eastAsia="MS Mincho" w:hAnsi="Arial"/>
          <w:b/>
          <w:sz w:val="24"/>
          <w:szCs w:val="24"/>
          <w:lang w:eastAsia="x-none"/>
        </w:rPr>
        <w:t>4775</w:t>
      </w:r>
    </w:p>
    <w:p w14:paraId="10782F21" w14:textId="1F4E1E11" w:rsidR="00443935" w:rsidRPr="003D0289" w:rsidRDefault="003D0289" w:rsidP="003D0289">
      <w:pPr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Xi’an, China, 8th April – 12th April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BF798B0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Agenda Item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7B48EC" w:rsidRPr="0082727E">
        <w:rPr>
          <w:rFonts w:ascii="Arial" w:hAnsi="Arial" w:cs="Arial"/>
          <w:noProof/>
          <w:sz w:val="24"/>
          <w:szCs w:val="24"/>
          <w:lang w:val="en-US"/>
        </w:rPr>
        <w:t>1</w:t>
      </w:r>
      <w:r w:rsidR="002201F1" w:rsidRPr="0082727E">
        <w:rPr>
          <w:rFonts w:ascii="Arial" w:hAnsi="Arial" w:cs="Arial"/>
          <w:noProof/>
          <w:sz w:val="24"/>
          <w:szCs w:val="24"/>
          <w:lang w:val="en-US"/>
        </w:rPr>
        <w:t>2</w:t>
      </w:r>
      <w:r w:rsidR="007B48EC" w:rsidRPr="0082727E">
        <w:rPr>
          <w:rFonts w:ascii="Arial" w:hAnsi="Arial" w:cs="Arial"/>
          <w:noProof/>
          <w:sz w:val="24"/>
          <w:szCs w:val="24"/>
          <w:lang w:val="en-US"/>
        </w:rPr>
        <w:t>.</w:t>
      </w:r>
      <w:r w:rsidR="00CF3A74" w:rsidRPr="0082727E">
        <w:rPr>
          <w:rFonts w:ascii="Arial" w:hAnsi="Arial" w:cs="Arial"/>
          <w:noProof/>
          <w:sz w:val="24"/>
          <w:szCs w:val="24"/>
          <w:lang w:val="en-US" w:eastAsia="ko-KR"/>
        </w:rPr>
        <w:t>1</w:t>
      </w:r>
      <w:r w:rsidR="00016F26" w:rsidRPr="0082727E">
        <w:rPr>
          <w:rFonts w:ascii="Arial" w:hAnsi="Arial" w:cs="Arial"/>
          <w:noProof/>
          <w:sz w:val="24"/>
          <w:szCs w:val="24"/>
          <w:lang w:val="en-US" w:eastAsia="ko-KR"/>
        </w:rPr>
        <w:t>.</w:t>
      </w:r>
      <w:r w:rsidR="00CF3A74" w:rsidRPr="0082727E">
        <w:rPr>
          <w:rFonts w:ascii="Arial" w:hAnsi="Arial" w:cs="Arial"/>
          <w:noProof/>
          <w:sz w:val="24"/>
          <w:szCs w:val="24"/>
          <w:lang w:val="en-US" w:eastAsia="ko-KR"/>
        </w:rPr>
        <w:t>2</w:t>
      </w:r>
      <w:r w:rsidR="00016F26" w:rsidRPr="0082727E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</w:t>
      </w:r>
      <w:r w:rsidR="00A37809" w:rsidRPr="0082727E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</w:p>
    <w:p w14:paraId="2A23BF7E" w14:textId="77777777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Source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82727E">
        <w:rPr>
          <w:rFonts w:ascii="Arial" w:hAnsi="Arial" w:cs="Arial"/>
          <w:noProof/>
          <w:sz w:val="24"/>
          <w:szCs w:val="24"/>
          <w:lang w:val="en-US"/>
        </w:rPr>
        <w:t>LG Electronics Inc.</w:t>
      </w:r>
    </w:p>
    <w:p w14:paraId="38760A3C" w14:textId="16511DB9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BC4FC6">
        <w:rPr>
          <w:rFonts w:ascii="Arial" w:hAnsi="Arial" w:cs="Arial"/>
          <w:noProof/>
          <w:sz w:val="24"/>
          <w:szCs w:val="24"/>
          <w:lang w:val="en-US" w:eastAsia="ko-KR"/>
        </w:rPr>
        <w:t>Discussion of M</w:t>
      </w:r>
      <w:r w:rsidR="00651E00" w:rsidRPr="0082727E">
        <w:rPr>
          <w:rFonts w:ascii="Arial" w:hAnsi="Arial" w:cs="Arial"/>
          <w:noProof/>
          <w:sz w:val="24"/>
          <w:szCs w:val="24"/>
          <w:lang w:val="en-US" w:eastAsia="ko-KR"/>
        </w:rPr>
        <w:t>sg4 based MT EDT solution</w:t>
      </w:r>
    </w:p>
    <w:p w14:paraId="237361E3" w14:textId="77777777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Document for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82727E">
        <w:rPr>
          <w:rFonts w:ascii="Arial" w:hAnsi="Arial" w:cs="Arial"/>
          <w:noProof/>
          <w:sz w:val="24"/>
          <w:szCs w:val="24"/>
          <w:lang w:val="en-US"/>
        </w:rPr>
        <w:t>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A8E1AC4" w14:textId="4F2065FF" w:rsidR="0042169A" w:rsidRPr="007C0B12" w:rsidRDefault="002C2D1B" w:rsidP="00CF3A74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As discussed in previous meetings, </w:t>
      </w:r>
      <w:r w:rsidR="002A06EC">
        <w:rPr>
          <w:sz w:val="22"/>
          <w:szCs w:val="22"/>
          <w:lang w:val="en-US" w:eastAsia="ko-KR"/>
        </w:rPr>
        <w:t xml:space="preserve">Msg4 based MT EDT solution is beneficial in many </w:t>
      </w:r>
      <w:r>
        <w:rPr>
          <w:sz w:val="22"/>
          <w:szCs w:val="22"/>
          <w:lang w:val="en-US" w:eastAsia="ko-KR"/>
        </w:rPr>
        <w:t>criteria such as security, reliability, etc.</w:t>
      </w:r>
      <w:r w:rsidR="002A06EC">
        <w:rPr>
          <w:sz w:val="22"/>
          <w:szCs w:val="22"/>
          <w:lang w:val="en-US" w:eastAsia="ko-KR"/>
        </w:rPr>
        <w:t xml:space="preserve"> except the issue of handling UL feedback. </w:t>
      </w:r>
      <w:r w:rsidR="000E6095" w:rsidRPr="007C0B12">
        <w:rPr>
          <w:sz w:val="22"/>
          <w:szCs w:val="22"/>
          <w:lang w:val="en-US" w:eastAsia="ko-KR"/>
        </w:rPr>
        <w:t xml:space="preserve">Compared to other solutions, </w:t>
      </w:r>
      <w:r w:rsidR="00151C9A" w:rsidRPr="007C0B12">
        <w:rPr>
          <w:sz w:val="22"/>
          <w:szCs w:val="22"/>
          <w:lang w:val="en-US" w:eastAsia="ko-KR"/>
        </w:rPr>
        <w:t xml:space="preserve">Msg4 based solution can be easily adopted on both the UE and the network sides in aspects of software implementations and impacts </w:t>
      </w:r>
      <w:r w:rsidR="0042169A" w:rsidRPr="007C0B12">
        <w:rPr>
          <w:sz w:val="22"/>
          <w:szCs w:val="22"/>
          <w:lang w:val="en-US" w:eastAsia="ko-KR"/>
        </w:rPr>
        <w:t>on</w:t>
      </w:r>
      <w:r w:rsidR="00151C9A" w:rsidRPr="007C0B12">
        <w:rPr>
          <w:sz w:val="22"/>
          <w:szCs w:val="22"/>
          <w:lang w:val="en-US" w:eastAsia="ko-KR"/>
        </w:rPr>
        <w:t xml:space="preserve"> core networks</w:t>
      </w:r>
      <w:r w:rsidR="000E6095" w:rsidRPr="007C0B12">
        <w:rPr>
          <w:sz w:val="22"/>
          <w:szCs w:val="22"/>
          <w:lang w:val="en-US" w:eastAsia="ko-KR"/>
        </w:rPr>
        <w:t xml:space="preserve"> as mobile-originated early data transmission (MO EDT) </w:t>
      </w:r>
      <w:r w:rsidR="007C0B12">
        <w:rPr>
          <w:sz w:val="22"/>
          <w:szCs w:val="22"/>
          <w:lang w:val="en-US" w:eastAsia="ko-KR"/>
        </w:rPr>
        <w:t>has been</w:t>
      </w:r>
      <w:r w:rsidR="000E6095" w:rsidRPr="007C0B12">
        <w:rPr>
          <w:sz w:val="22"/>
          <w:szCs w:val="22"/>
          <w:lang w:val="en-US" w:eastAsia="ko-KR"/>
        </w:rPr>
        <w:t xml:space="preserve"> </w:t>
      </w:r>
      <w:r w:rsidR="0042169A" w:rsidRPr="007C0B12">
        <w:rPr>
          <w:sz w:val="22"/>
          <w:szCs w:val="22"/>
          <w:lang w:val="en-US" w:eastAsia="ko-KR"/>
        </w:rPr>
        <w:t>supported in Rel-15</w:t>
      </w:r>
      <w:r w:rsidR="00151C9A" w:rsidRPr="007C0B12">
        <w:rPr>
          <w:sz w:val="22"/>
          <w:szCs w:val="22"/>
          <w:lang w:val="en-US" w:eastAsia="ko-KR"/>
        </w:rPr>
        <w:t xml:space="preserve">. </w:t>
      </w:r>
    </w:p>
    <w:p w14:paraId="4140CF1B" w14:textId="70DBB2FC" w:rsidR="00CF3A74" w:rsidRPr="007C0B12" w:rsidRDefault="0042169A" w:rsidP="00CF3A74">
      <w:pPr>
        <w:rPr>
          <w:sz w:val="22"/>
          <w:szCs w:val="22"/>
          <w:lang w:eastAsia="ko-KR"/>
        </w:rPr>
      </w:pPr>
      <w:r w:rsidRPr="007C0B12">
        <w:rPr>
          <w:sz w:val="22"/>
          <w:szCs w:val="22"/>
          <w:lang w:val="en-US" w:eastAsia="ko-KR"/>
        </w:rPr>
        <w:t xml:space="preserve">In this contribution, we would like to discuss the issue of Msg4 based MT EDT solution. </w:t>
      </w:r>
      <w:r w:rsidR="00151C9A" w:rsidRPr="007C0B12">
        <w:rPr>
          <w:sz w:val="22"/>
          <w:szCs w:val="22"/>
          <w:lang w:val="en-US" w:eastAsia="ko-KR"/>
        </w:rPr>
        <w:t xml:space="preserve"> </w:t>
      </w:r>
      <w:r w:rsidR="00CF3A74" w:rsidRPr="007C0B12">
        <w:rPr>
          <w:sz w:val="22"/>
          <w:szCs w:val="22"/>
          <w:lang w:val="en-US" w:eastAsia="ko-KR"/>
        </w:rPr>
        <w:t xml:space="preserve">  </w:t>
      </w:r>
      <w:r w:rsidR="003240C7" w:rsidRPr="007C0B12">
        <w:rPr>
          <w:sz w:val="22"/>
          <w:szCs w:val="22"/>
          <w:lang w:val="en-US" w:eastAsia="ko-KR"/>
        </w:rPr>
        <w:t xml:space="preserve"> </w:t>
      </w:r>
      <w:r w:rsidR="00F46987" w:rsidRPr="007C0B12">
        <w:rPr>
          <w:sz w:val="22"/>
          <w:szCs w:val="22"/>
          <w:lang w:val="en-US" w:eastAsia="ko-KR"/>
        </w:rPr>
        <w:t xml:space="preserve"> </w:t>
      </w:r>
    </w:p>
    <w:p w14:paraId="36141F9A" w14:textId="6531C2F4" w:rsidR="001064AB" w:rsidRPr="007C0B12" w:rsidRDefault="001064AB" w:rsidP="004D41CD">
      <w:pPr>
        <w:rPr>
          <w:sz w:val="22"/>
          <w:szCs w:val="22"/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69610FE" w14:textId="1F3F4C3F" w:rsidR="008939A5" w:rsidRPr="001E68D7" w:rsidRDefault="00DB0693" w:rsidP="00D8352D">
      <w:pPr>
        <w:rPr>
          <w:sz w:val="22"/>
          <w:szCs w:val="22"/>
          <w:lang w:val="en-US" w:eastAsia="ko-KR"/>
        </w:rPr>
      </w:pPr>
      <w:r w:rsidRPr="001E68D7">
        <w:rPr>
          <w:sz w:val="22"/>
          <w:szCs w:val="22"/>
          <w:lang w:eastAsia="ko-KR"/>
        </w:rPr>
        <w:t>I</w:t>
      </w:r>
      <w:r w:rsidR="0042169A" w:rsidRPr="001E68D7">
        <w:rPr>
          <w:sz w:val="22"/>
          <w:szCs w:val="22"/>
          <w:lang w:eastAsia="ko-KR"/>
        </w:rPr>
        <w:t xml:space="preserve">ssues </w:t>
      </w:r>
      <w:r w:rsidRPr="001E68D7">
        <w:rPr>
          <w:sz w:val="22"/>
          <w:szCs w:val="22"/>
          <w:lang w:eastAsia="ko-KR"/>
        </w:rPr>
        <w:t>brought up</w:t>
      </w:r>
      <w:r w:rsidR="0042169A" w:rsidRPr="001E68D7">
        <w:rPr>
          <w:sz w:val="22"/>
          <w:szCs w:val="22"/>
          <w:lang w:eastAsia="ko-KR"/>
        </w:rPr>
        <w:t xml:space="preserve"> </w:t>
      </w:r>
      <w:r w:rsidRPr="001E68D7">
        <w:rPr>
          <w:sz w:val="22"/>
          <w:szCs w:val="22"/>
          <w:lang w:eastAsia="ko-KR"/>
        </w:rPr>
        <w:t xml:space="preserve">in Msg4 based solution </w:t>
      </w:r>
      <w:r w:rsidR="0042169A" w:rsidRPr="001E68D7">
        <w:rPr>
          <w:sz w:val="22"/>
          <w:szCs w:val="22"/>
          <w:lang w:eastAsia="ko-KR"/>
        </w:rPr>
        <w:t xml:space="preserve">are more signalling steps </w:t>
      </w:r>
      <w:r w:rsidR="00FD1D57" w:rsidRPr="001E68D7">
        <w:rPr>
          <w:sz w:val="22"/>
          <w:szCs w:val="22"/>
          <w:lang w:eastAsia="ko-KR"/>
        </w:rPr>
        <w:t>than</w:t>
      </w:r>
      <w:r w:rsidR="0042169A" w:rsidRPr="001E68D7">
        <w:rPr>
          <w:sz w:val="22"/>
          <w:szCs w:val="22"/>
          <w:lang w:eastAsia="ko-KR"/>
        </w:rPr>
        <w:t xml:space="preserve"> </w:t>
      </w:r>
      <w:r w:rsidR="00FD1D57" w:rsidRPr="001E68D7">
        <w:rPr>
          <w:sz w:val="22"/>
          <w:szCs w:val="22"/>
          <w:lang w:eastAsia="ko-KR"/>
        </w:rPr>
        <w:t>other</w:t>
      </w:r>
      <w:r w:rsidR="0042169A" w:rsidRPr="001E68D7">
        <w:rPr>
          <w:sz w:val="22"/>
          <w:szCs w:val="22"/>
          <w:lang w:eastAsia="ko-KR"/>
        </w:rPr>
        <w:t xml:space="preserve"> solution</w:t>
      </w:r>
      <w:r w:rsidR="00FD1D57" w:rsidRPr="001E68D7">
        <w:rPr>
          <w:sz w:val="22"/>
          <w:szCs w:val="22"/>
          <w:lang w:eastAsia="ko-KR"/>
        </w:rPr>
        <w:t>s</w:t>
      </w:r>
      <w:r w:rsidR="001E68D7">
        <w:rPr>
          <w:sz w:val="22"/>
          <w:szCs w:val="22"/>
          <w:lang w:eastAsia="ko-KR"/>
        </w:rPr>
        <w:t>,</w:t>
      </w:r>
      <w:r w:rsidR="00FD1D57" w:rsidRPr="001E68D7">
        <w:rPr>
          <w:sz w:val="22"/>
          <w:szCs w:val="22"/>
          <w:lang w:eastAsia="ko-KR"/>
        </w:rPr>
        <w:t xml:space="preserve"> and how to handle the application level feedback on user data</w:t>
      </w:r>
      <w:r w:rsidR="0042169A" w:rsidRPr="001E68D7">
        <w:rPr>
          <w:sz w:val="22"/>
          <w:szCs w:val="22"/>
          <w:lang w:eastAsia="ko-KR"/>
        </w:rPr>
        <w:t xml:space="preserve">. We think the fact itself that </w:t>
      </w:r>
      <w:r w:rsidR="001E68D7">
        <w:rPr>
          <w:sz w:val="22"/>
          <w:szCs w:val="22"/>
          <w:lang w:eastAsia="ko-KR"/>
        </w:rPr>
        <w:t>processing</w:t>
      </w:r>
      <w:r w:rsidR="0042169A" w:rsidRPr="001E68D7">
        <w:rPr>
          <w:sz w:val="22"/>
          <w:szCs w:val="22"/>
          <w:lang w:eastAsia="ko-KR"/>
        </w:rPr>
        <w:t xml:space="preserve"> one </w:t>
      </w:r>
      <w:r w:rsidR="00FD1D57" w:rsidRPr="001E68D7">
        <w:rPr>
          <w:sz w:val="22"/>
          <w:szCs w:val="22"/>
          <w:lang w:eastAsia="ko-KR"/>
        </w:rPr>
        <w:t xml:space="preserve">more </w:t>
      </w:r>
      <w:r w:rsidR="0042169A" w:rsidRPr="001E68D7">
        <w:rPr>
          <w:sz w:val="22"/>
          <w:szCs w:val="22"/>
          <w:lang w:eastAsia="ko-KR"/>
        </w:rPr>
        <w:t xml:space="preserve">pair of UL/DL </w:t>
      </w:r>
      <w:proofErr w:type="spellStart"/>
      <w:r w:rsidR="0042169A" w:rsidRPr="001E68D7">
        <w:rPr>
          <w:sz w:val="22"/>
          <w:szCs w:val="22"/>
          <w:lang w:eastAsia="ko-KR"/>
        </w:rPr>
        <w:t>signallings</w:t>
      </w:r>
      <w:proofErr w:type="spellEnd"/>
      <w:r w:rsidR="0042169A" w:rsidRPr="001E68D7">
        <w:rPr>
          <w:sz w:val="22"/>
          <w:szCs w:val="22"/>
          <w:lang w:eastAsia="ko-KR"/>
        </w:rPr>
        <w:t xml:space="preserve"> is not a big deal </w:t>
      </w:r>
      <w:r w:rsidR="002C2D1B">
        <w:rPr>
          <w:sz w:val="22"/>
          <w:szCs w:val="22"/>
          <w:lang w:eastAsia="ko-KR"/>
        </w:rPr>
        <w:t xml:space="preserve">for power consumption also </w:t>
      </w:r>
      <w:r w:rsidR="0042169A" w:rsidRPr="001E68D7">
        <w:rPr>
          <w:sz w:val="22"/>
          <w:szCs w:val="22"/>
          <w:lang w:eastAsia="ko-KR"/>
        </w:rPr>
        <w:t xml:space="preserve">considering benefits of other criteria. </w:t>
      </w:r>
      <w:r w:rsidR="001E68D7">
        <w:rPr>
          <w:sz w:val="22"/>
          <w:szCs w:val="22"/>
          <w:lang w:eastAsia="ko-KR"/>
        </w:rPr>
        <w:t>On</w:t>
      </w:r>
      <w:r w:rsidR="009D7025">
        <w:rPr>
          <w:sz w:val="22"/>
          <w:szCs w:val="22"/>
          <w:lang w:eastAsia="ko-KR"/>
        </w:rPr>
        <w:t xml:space="preserve">ly </w:t>
      </w:r>
      <w:r w:rsidR="0042169A" w:rsidRPr="001E68D7">
        <w:rPr>
          <w:sz w:val="22"/>
          <w:szCs w:val="22"/>
          <w:lang w:val="en-US" w:eastAsia="ko-KR"/>
        </w:rPr>
        <w:t>co</w:t>
      </w:r>
      <w:r w:rsidRPr="001E68D7">
        <w:rPr>
          <w:sz w:val="22"/>
          <w:szCs w:val="22"/>
          <w:lang w:val="en-US" w:eastAsia="ko-KR"/>
        </w:rPr>
        <w:t xml:space="preserve">ncern of Msg4 based solution </w:t>
      </w:r>
      <w:r w:rsidR="00B110AF" w:rsidRPr="001E68D7">
        <w:rPr>
          <w:sz w:val="22"/>
          <w:szCs w:val="22"/>
          <w:lang w:val="en-US" w:eastAsia="ko-KR"/>
        </w:rPr>
        <w:t>is how to handle UL feedback</w:t>
      </w:r>
      <w:r w:rsidR="00D8352D">
        <w:rPr>
          <w:sz w:val="22"/>
          <w:szCs w:val="22"/>
          <w:lang w:val="en-US" w:eastAsia="ko-KR"/>
        </w:rPr>
        <w:t xml:space="preserve"> where the feedback </w:t>
      </w:r>
      <w:r w:rsidR="00D8352D">
        <w:rPr>
          <w:rFonts w:hint="eastAsia"/>
          <w:sz w:val="22"/>
          <w:szCs w:val="22"/>
          <w:lang w:eastAsia="ko-KR"/>
        </w:rPr>
        <w:t>is optional</w:t>
      </w:r>
      <w:r w:rsidR="00D8352D">
        <w:rPr>
          <w:sz w:val="22"/>
          <w:szCs w:val="22"/>
          <w:lang w:eastAsia="ko-KR"/>
        </w:rPr>
        <w:t xml:space="preserve"> depending on types of applications</w:t>
      </w:r>
      <w:r w:rsidR="00D8352D">
        <w:rPr>
          <w:rFonts w:hint="eastAsia"/>
          <w:sz w:val="22"/>
          <w:szCs w:val="22"/>
          <w:lang w:eastAsia="ko-KR"/>
        </w:rPr>
        <w:t>.</w:t>
      </w:r>
    </w:p>
    <w:p w14:paraId="2C5EEE0E" w14:textId="5EF33E6A" w:rsidR="001B6E42" w:rsidRPr="001E68D7" w:rsidRDefault="001B6E42" w:rsidP="00CF3A74">
      <w:pPr>
        <w:rPr>
          <w:b/>
          <w:sz w:val="22"/>
          <w:szCs w:val="22"/>
          <w:lang w:val="en-US" w:eastAsia="ko-KR"/>
        </w:rPr>
      </w:pPr>
      <w:r w:rsidRPr="001E68D7">
        <w:rPr>
          <w:b/>
          <w:sz w:val="22"/>
          <w:szCs w:val="22"/>
          <w:lang w:val="en-US" w:eastAsia="ko-KR"/>
        </w:rPr>
        <w:t xml:space="preserve">Observation. </w:t>
      </w:r>
      <w:r w:rsidR="00BC4FC6">
        <w:rPr>
          <w:b/>
          <w:sz w:val="22"/>
          <w:szCs w:val="22"/>
          <w:lang w:val="en-US" w:eastAsia="ko-KR"/>
        </w:rPr>
        <w:t>One issue</w:t>
      </w:r>
      <w:r w:rsidRPr="001E68D7">
        <w:rPr>
          <w:b/>
          <w:sz w:val="22"/>
          <w:szCs w:val="22"/>
          <w:lang w:val="en-US" w:eastAsia="ko-KR"/>
        </w:rPr>
        <w:t xml:space="preserve"> of Msg4 based solution is how to handle </w:t>
      </w:r>
      <w:r w:rsidR="00FE4DE5" w:rsidRPr="001E68D7">
        <w:rPr>
          <w:b/>
          <w:sz w:val="22"/>
          <w:szCs w:val="22"/>
          <w:lang w:val="en-US" w:eastAsia="ko-KR"/>
        </w:rPr>
        <w:t xml:space="preserve">the application level </w:t>
      </w:r>
      <w:r w:rsidRPr="001E68D7">
        <w:rPr>
          <w:b/>
          <w:sz w:val="22"/>
          <w:szCs w:val="22"/>
          <w:lang w:val="en-US" w:eastAsia="ko-KR"/>
        </w:rPr>
        <w:t>UL feedback</w:t>
      </w:r>
      <w:r w:rsidR="00FE4DE5" w:rsidRPr="001E68D7">
        <w:rPr>
          <w:b/>
          <w:sz w:val="22"/>
          <w:szCs w:val="22"/>
          <w:lang w:val="en-US" w:eastAsia="ko-KR"/>
        </w:rPr>
        <w:t>.</w:t>
      </w:r>
    </w:p>
    <w:p w14:paraId="272928FB" w14:textId="782DF922" w:rsidR="00DB0693" w:rsidRPr="001E68D7" w:rsidRDefault="00FE4DE5" w:rsidP="00CF3A74">
      <w:pPr>
        <w:rPr>
          <w:sz w:val="22"/>
          <w:szCs w:val="22"/>
          <w:lang w:val="en-US" w:eastAsia="ko-KR"/>
        </w:rPr>
      </w:pPr>
      <w:r w:rsidRPr="001E68D7">
        <w:rPr>
          <w:sz w:val="22"/>
          <w:szCs w:val="22"/>
          <w:lang w:val="en-US"/>
        </w:rPr>
        <w:t>In case that the application level UL feedback is required after Msg4 MT EDT,</w:t>
      </w:r>
      <w:r w:rsidR="00B110AF" w:rsidRPr="001E68D7">
        <w:rPr>
          <w:sz w:val="22"/>
          <w:szCs w:val="22"/>
          <w:lang w:val="en-US" w:eastAsia="ko-KR"/>
        </w:rPr>
        <w:t xml:space="preserve"> </w:t>
      </w:r>
      <w:r w:rsidR="001B6E42" w:rsidRPr="001E68D7">
        <w:rPr>
          <w:sz w:val="22"/>
          <w:szCs w:val="22"/>
          <w:lang w:val="en-US" w:eastAsia="ko-KR"/>
        </w:rPr>
        <w:t xml:space="preserve">following options are </w:t>
      </w:r>
      <w:proofErr w:type="gramStart"/>
      <w:r w:rsidR="001B6E42" w:rsidRPr="001E68D7">
        <w:rPr>
          <w:sz w:val="22"/>
          <w:szCs w:val="22"/>
          <w:lang w:val="en-US" w:eastAsia="ko-KR"/>
        </w:rPr>
        <w:t>discussed</w:t>
      </w:r>
      <w:proofErr w:type="gramEnd"/>
      <w:r w:rsidR="001B6E42" w:rsidRPr="001E68D7">
        <w:rPr>
          <w:sz w:val="22"/>
          <w:szCs w:val="22"/>
          <w:lang w:val="en-US" w:eastAsia="ko-KR"/>
        </w:rPr>
        <w:t xml:space="preserve"> in [1]</w:t>
      </w:r>
      <w:r w:rsidR="0015176B">
        <w:rPr>
          <w:sz w:val="22"/>
          <w:szCs w:val="22"/>
          <w:lang w:val="en-US" w:eastAsia="ko-KR"/>
        </w:rPr>
        <w:t xml:space="preserve"> to send UL feedback</w:t>
      </w:r>
      <w:r w:rsidR="001B6E42" w:rsidRPr="001E68D7">
        <w:rPr>
          <w:sz w:val="22"/>
          <w:szCs w:val="22"/>
          <w:lang w:val="en-US" w:eastAsia="ko-KR"/>
        </w:rPr>
        <w:t>.</w:t>
      </w:r>
    </w:p>
    <w:p w14:paraId="45CC5F4A" w14:textId="2DCAC79D" w:rsidR="00FE4DE5" w:rsidRPr="001E68D7" w:rsidRDefault="00FE4DE5" w:rsidP="0015176B">
      <w:pPr>
        <w:ind w:leftChars="100" w:left="200"/>
        <w:rPr>
          <w:sz w:val="22"/>
          <w:szCs w:val="22"/>
          <w:lang w:val="en-US"/>
        </w:rPr>
      </w:pPr>
      <w:r w:rsidRPr="001E68D7">
        <w:rPr>
          <w:sz w:val="22"/>
          <w:szCs w:val="22"/>
          <w:lang w:val="en-US"/>
        </w:rPr>
        <w:t>Option 1. The UE shall fallback to RRC_CONNECTED and send UL feedback.</w:t>
      </w:r>
    </w:p>
    <w:p w14:paraId="4B611422" w14:textId="77777777" w:rsidR="00FE4DE5" w:rsidRPr="001E68D7" w:rsidRDefault="00FE4DE5" w:rsidP="0015176B">
      <w:pPr>
        <w:ind w:leftChars="100" w:left="200"/>
        <w:rPr>
          <w:sz w:val="22"/>
          <w:szCs w:val="22"/>
          <w:lang w:val="en-US"/>
        </w:rPr>
      </w:pPr>
      <w:r w:rsidRPr="001E68D7">
        <w:rPr>
          <w:sz w:val="22"/>
          <w:szCs w:val="22"/>
          <w:lang w:val="en-US"/>
        </w:rPr>
        <w:t>Option 2. The UE does not transit to RRC_CONNECTED and send UL feedback in Msg5.</w:t>
      </w:r>
    </w:p>
    <w:p w14:paraId="12ADB456" w14:textId="2F85E2BD" w:rsidR="0015176B" w:rsidRDefault="00FE4DE5" w:rsidP="00D8352D">
      <w:pPr>
        <w:ind w:leftChars="100" w:left="200"/>
        <w:rPr>
          <w:sz w:val="22"/>
          <w:szCs w:val="22"/>
        </w:rPr>
      </w:pPr>
      <w:r w:rsidRPr="001E68D7">
        <w:rPr>
          <w:sz w:val="22"/>
          <w:szCs w:val="22"/>
          <w:lang w:val="en-US"/>
        </w:rPr>
        <w:t xml:space="preserve">Option 3. The UE </w:t>
      </w:r>
      <w:r w:rsidR="00B110AF" w:rsidRPr="001E68D7">
        <w:rPr>
          <w:sz w:val="22"/>
          <w:szCs w:val="22"/>
        </w:rPr>
        <w:t>UE does not transit to CONNECTED mode and send UL feedback using</w:t>
      </w:r>
      <w:r w:rsidR="00862913">
        <w:rPr>
          <w:sz w:val="22"/>
          <w:szCs w:val="22"/>
        </w:rPr>
        <w:t xml:space="preserve"> another solutions (e.g. EDT, PUR).</w:t>
      </w:r>
    </w:p>
    <w:p w14:paraId="5D81B33C" w14:textId="77777777" w:rsidR="00D8352D" w:rsidRDefault="00D8352D" w:rsidP="00D8352D">
      <w:pPr>
        <w:rPr>
          <w:sz w:val="22"/>
          <w:szCs w:val="22"/>
        </w:rPr>
      </w:pPr>
    </w:p>
    <w:p w14:paraId="63930FE8" w14:textId="015325E1" w:rsidR="00D8352D" w:rsidRDefault="00D8352D" w:rsidP="00D8352D">
      <w:pPr>
        <w:rPr>
          <w:sz w:val="22"/>
          <w:szCs w:val="22"/>
        </w:rPr>
      </w:pPr>
      <w:r>
        <w:rPr>
          <w:sz w:val="22"/>
          <w:szCs w:val="22"/>
        </w:rPr>
        <w:t>We think Option 1 is more re</w:t>
      </w:r>
      <w:r w:rsidR="00A00B63">
        <w:rPr>
          <w:sz w:val="22"/>
          <w:szCs w:val="22"/>
        </w:rPr>
        <w:t>asonable approach than Option 2. A</w:t>
      </w:r>
      <w:r>
        <w:rPr>
          <w:sz w:val="22"/>
          <w:szCs w:val="22"/>
        </w:rPr>
        <w:t>fter Msg4, anyway the UE RRC need</w:t>
      </w:r>
      <w:r w:rsidR="00A00B63">
        <w:rPr>
          <w:sz w:val="22"/>
          <w:szCs w:val="22"/>
        </w:rPr>
        <w:t>s</w:t>
      </w:r>
      <w:r>
        <w:rPr>
          <w:sz w:val="22"/>
          <w:szCs w:val="22"/>
        </w:rPr>
        <w:t xml:space="preserve"> to indicate fake RRC_CONNECTED indication to upper layers (e.g. fo</w:t>
      </w:r>
      <w:r w:rsidR="002C2D1B">
        <w:rPr>
          <w:sz w:val="22"/>
          <w:szCs w:val="22"/>
        </w:rPr>
        <w:t>r power saving mode opera</w:t>
      </w:r>
      <w:bookmarkStart w:id="0" w:name="_GoBack"/>
      <w:bookmarkEnd w:id="0"/>
      <w:r w:rsidR="002C2D1B">
        <w:rPr>
          <w:sz w:val="22"/>
          <w:szCs w:val="22"/>
        </w:rPr>
        <w:t xml:space="preserve">tion). </w:t>
      </w:r>
      <w:r w:rsidR="00A00B63">
        <w:rPr>
          <w:sz w:val="22"/>
          <w:szCs w:val="22"/>
        </w:rPr>
        <w:t xml:space="preserve">So, </w:t>
      </w:r>
      <w:r w:rsidR="00A00B63">
        <w:rPr>
          <w:sz w:val="22"/>
          <w:szCs w:val="22"/>
        </w:rPr>
        <w:t xml:space="preserve">if UL feedback is required, </w:t>
      </w:r>
      <w:r w:rsidR="00A00B63">
        <w:rPr>
          <w:sz w:val="22"/>
          <w:szCs w:val="22"/>
        </w:rPr>
        <w:t>the UE transits to RRC_CONNECTED upon reception of MT EDT and send UL feedback. Then, u</w:t>
      </w:r>
      <w:r>
        <w:rPr>
          <w:sz w:val="22"/>
          <w:szCs w:val="22"/>
        </w:rPr>
        <w:t xml:space="preserve">pon reception of Msg5, the eNB may be able to immediately release RRC connection because the eNB may know it is the EDT procedure. </w:t>
      </w:r>
    </w:p>
    <w:p w14:paraId="06ABD512" w14:textId="77777777" w:rsidR="00862913" w:rsidRDefault="00D8352D" w:rsidP="00D8352D">
      <w:pPr>
        <w:rPr>
          <w:sz w:val="22"/>
          <w:szCs w:val="22"/>
        </w:rPr>
      </w:pPr>
      <w:r>
        <w:rPr>
          <w:sz w:val="22"/>
          <w:szCs w:val="22"/>
        </w:rPr>
        <w:t xml:space="preserve">In case of Option 3, the UE </w:t>
      </w:r>
      <w:r w:rsidR="00862913">
        <w:rPr>
          <w:sz w:val="22"/>
          <w:szCs w:val="22"/>
        </w:rPr>
        <w:t xml:space="preserve">shall </w:t>
      </w:r>
      <w:r>
        <w:rPr>
          <w:sz w:val="22"/>
          <w:szCs w:val="22"/>
        </w:rPr>
        <w:t>perform two separate procedures</w:t>
      </w:r>
      <w:r w:rsidR="00862913">
        <w:rPr>
          <w:sz w:val="22"/>
          <w:szCs w:val="22"/>
        </w:rPr>
        <w:t xml:space="preserve"> to process feedback. </w:t>
      </w:r>
      <w:r>
        <w:rPr>
          <w:sz w:val="22"/>
          <w:szCs w:val="22"/>
        </w:rPr>
        <w:t xml:space="preserve">If UE triggers </w:t>
      </w:r>
      <w:r w:rsidR="00862913">
        <w:rPr>
          <w:sz w:val="22"/>
          <w:szCs w:val="22"/>
        </w:rPr>
        <w:t xml:space="preserve">EDT to send UL feedback, UE shall perform again from RACH procedure, which is consuming power. Considering PUR, it is not guaranteed whether a cell supports the feature. </w:t>
      </w:r>
    </w:p>
    <w:p w14:paraId="3C4A6EB8" w14:textId="6DB8FB4A" w:rsidR="00D8352D" w:rsidRDefault="00862913" w:rsidP="00D8352D">
      <w:pPr>
        <w:rPr>
          <w:sz w:val="22"/>
          <w:szCs w:val="22"/>
        </w:rPr>
      </w:pPr>
      <w:r>
        <w:rPr>
          <w:sz w:val="22"/>
          <w:szCs w:val="22"/>
        </w:rPr>
        <w:t xml:space="preserve">Therefore, we prefer to use Option 1. </w:t>
      </w:r>
    </w:p>
    <w:p w14:paraId="4712CCD2" w14:textId="47CE26B4" w:rsidR="0015176B" w:rsidRPr="0015176B" w:rsidRDefault="0015176B" w:rsidP="0015176B">
      <w:pPr>
        <w:rPr>
          <w:b/>
          <w:sz w:val="22"/>
          <w:szCs w:val="22"/>
          <w:lang w:eastAsia="ko-KR"/>
        </w:rPr>
      </w:pPr>
      <w:r w:rsidRPr="0015176B">
        <w:rPr>
          <w:rFonts w:hint="eastAsia"/>
          <w:b/>
          <w:sz w:val="22"/>
          <w:szCs w:val="22"/>
          <w:lang w:eastAsia="ko-KR"/>
        </w:rPr>
        <w:lastRenderedPageBreak/>
        <w:t xml:space="preserve">Proposal. UE transits to RRC_CONNECTED and transmits UL feedback in Msg5. </w:t>
      </w:r>
      <w:r>
        <w:rPr>
          <w:b/>
          <w:sz w:val="22"/>
          <w:szCs w:val="22"/>
          <w:lang w:eastAsia="ko-KR"/>
        </w:rPr>
        <w:t>Then</w:t>
      </w:r>
      <w:r w:rsidRPr="0015176B">
        <w:rPr>
          <w:b/>
          <w:sz w:val="22"/>
          <w:szCs w:val="22"/>
          <w:lang w:eastAsia="ko-KR"/>
        </w:rPr>
        <w:t xml:space="preserve">, the eNB sends </w:t>
      </w:r>
      <w:proofErr w:type="spellStart"/>
      <w:r w:rsidRPr="0015176B">
        <w:rPr>
          <w:b/>
          <w:i/>
          <w:sz w:val="22"/>
          <w:szCs w:val="22"/>
          <w:lang w:eastAsia="ko-KR"/>
        </w:rPr>
        <w:t>RRCConnectionRelease</w:t>
      </w:r>
      <w:proofErr w:type="spellEnd"/>
      <w:r w:rsidR="00862913">
        <w:rPr>
          <w:b/>
          <w:i/>
          <w:sz w:val="22"/>
          <w:szCs w:val="22"/>
          <w:lang w:eastAsia="ko-KR"/>
        </w:rPr>
        <w:t xml:space="preserve"> </w:t>
      </w:r>
      <w:r w:rsidR="00862913" w:rsidRPr="00862913">
        <w:rPr>
          <w:b/>
          <w:sz w:val="22"/>
          <w:szCs w:val="22"/>
          <w:lang w:eastAsia="ko-KR"/>
        </w:rPr>
        <w:t xml:space="preserve">so that </w:t>
      </w:r>
      <w:r w:rsidR="00862913">
        <w:rPr>
          <w:b/>
          <w:sz w:val="22"/>
          <w:szCs w:val="22"/>
          <w:lang w:eastAsia="ko-KR"/>
        </w:rPr>
        <w:t xml:space="preserve">the </w:t>
      </w:r>
      <w:r w:rsidR="00862913" w:rsidRPr="00862913">
        <w:rPr>
          <w:b/>
          <w:sz w:val="22"/>
          <w:szCs w:val="22"/>
          <w:lang w:eastAsia="ko-KR"/>
        </w:rPr>
        <w:t>UE transits to RRC_IDLE</w:t>
      </w:r>
      <w:r w:rsidRPr="0015176B">
        <w:rPr>
          <w:b/>
          <w:sz w:val="22"/>
          <w:szCs w:val="22"/>
          <w:lang w:eastAsia="ko-KR"/>
        </w:rPr>
        <w:t>.</w:t>
      </w:r>
    </w:p>
    <w:p w14:paraId="64B4D769" w14:textId="3045C024" w:rsidR="001814A0" w:rsidRPr="00041BC5" w:rsidRDefault="001814A0" w:rsidP="00CF3A74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4FB41B2" w14:textId="77777777" w:rsidR="006D7214" w:rsidRPr="007C0B12" w:rsidRDefault="006D7214" w:rsidP="006D7214">
      <w:pPr>
        <w:rPr>
          <w:sz w:val="22"/>
          <w:szCs w:val="22"/>
          <w:lang w:eastAsia="ko-KR"/>
        </w:rPr>
      </w:pPr>
      <w:r w:rsidRPr="007C0B12">
        <w:rPr>
          <w:sz w:val="22"/>
          <w:szCs w:val="22"/>
          <w:lang w:val="en-US" w:eastAsia="ko-KR"/>
        </w:rPr>
        <w:t xml:space="preserve">In this contribution, we would like to discuss the issue of Msg4 based MT EDT solution.      </w:t>
      </w:r>
    </w:p>
    <w:p w14:paraId="79C60625" w14:textId="3B322301" w:rsidR="00BC4FC6" w:rsidRPr="00BC4FC6" w:rsidRDefault="00BC4FC6" w:rsidP="006D7214">
      <w:pPr>
        <w:rPr>
          <w:b/>
          <w:sz w:val="22"/>
          <w:szCs w:val="22"/>
          <w:lang w:val="en-US" w:eastAsia="ko-KR"/>
        </w:rPr>
      </w:pPr>
      <w:r w:rsidRPr="001E68D7">
        <w:rPr>
          <w:b/>
          <w:sz w:val="22"/>
          <w:szCs w:val="22"/>
          <w:lang w:val="en-US" w:eastAsia="ko-KR"/>
        </w:rPr>
        <w:t xml:space="preserve">Observation. </w:t>
      </w:r>
      <w:r>
        <w:rPr>
          <w:b/>
          <w:sz w:val="22"/>
          <w:szCs w:val="22"/>
          <w:lang w:val="en-US" w:eastAsia="ko-KR"/>
        </w:rPr>
        <w:t>One issue</w:t>
      </w:r>
      <w:r w:rsidRPr="001E68D7">
        <w:rPr>
          <w:b/>
          <w:sz w:val="22"/>
          <w:szCs w:val="22"/>
          <w:lang w:val="en-US" w:eastAsia="ko-KR"/>
        </w:rPr>
        <w:t xml:space="preserve"> of Msg4 based solution is how to handle the application level UL feedback.</w:t>
      </w:r>
    </w:p>
    <w:p w14:paraId="0D9F0542" w14:textId="0A084183" w:rsidR="006D7214" w:rsidRPr="0015176B" w:rsidRDefault="006D7214" w:rsidP="006D7214">
      <w:pPr>
        <w:rPr>
          <w:b/>
          <w:sz w:val="22"/>
          <w:szCs w:val="22"/>
          <w:lang w:eastAsia="ko-KR"/>
        </w:rPr>
      </w:pPr>
      <w:r w:rsidRPr="0015176B">
        <w:rPr>
          <w:rFonts w:hint="eastAsia"/>
          <w:b/>
          <w:sz w:val="22"/>
          <w:szCs w:val="22"/>
          <w:lang w:eastAsia="ko-KR"/>
        </w:rPr>
        <w:t xml:space="preserve">Proposal. UE transits to RRC_CONNECTED and transmits UL feedback in Msg5. </w:t>
      </w:r>
      <w:r>
        <w:rPr>
          <w:b/>
          <w:sz w:val="22"/>
          <w:szCs w:val="22"/>
          <w:lang w:eastAsia="ko-KR"/>
        </w:rPr>
        <w:t>Then</w:t>
      </w:r>
      <w:r w:rsidRPr="0015176B">
        <w:rPr>
          <w:b/>
          <w:sz w:val="22"/>
          <w:szCs w:val="22"/>
          <w:lang w:eastAsia="ko-KR"/>
        </w:rPr>
        <w:t xml:space="preserve">, the eNB sends </w:t>
      </w:r>
      <w:proofErr w:type="spellStart"/>
      <w:r w:rsidRPr="0015176B">
        <w:rPr>
          <w:b/>
          <w:i/>
          <w:sz w:val="22"/>
          <w:szCs w:val="22"/>
          <w:lang w:eastAsia="ko-KR"/>
        </w:rPr>
        <w:t>RRCConnectionRelease</w:t>
      </w:r>
      <w:proofErr w:type="spellEnd"/>
      <w:r>
        <w:rPr>
          <w:b/>
          <w:i/>
          <w:sz w:val="22"/>
          <w:szCs w:val="22"/>
          <w:lang w:eastAsia="ko-KR"/>
        </w:rPr>
        <w:t xml:space="preserve"> </w:t>
      </w:r>
      <w:r w:rsidRPr="00862913">
        <w:rPr>
          <w:b/>
          <w:sz w:val="22"/>
          <w:szCs w:val="22"/>
          <w:lang w:eastAsia="ko-KR"/>
        </w:rPr>
        <w:t xml:space="preserve">so that </w:t>
      </w:r>
      <w:r>
        <w:rPr>
          <w:b/>
          <w:sz w:val="22"/>
          <w:szCs w:val="22"/>
          <w:lang w:eastAsia="ko-KR"/>
        </w:rPr>
        <w:t xml:space="preserve">the </w:t>
      </w:r>
      <w:r w:rsidRPr="00862913">
        <w:rPr>
          <w:b/>
          <w:sz w:val="22"/>
          <w:szCs w:val="22"/>
          <w:lang w:eastAsia="ko-KR"/>
        </w:rPr>
        <w:t>UE transits to RRC_IDLE</w:t>
      </w:r>
      <w:r w:rsidRPr="0015176B">
        <w:rPr>
          <w:b/>
          <w:sz w:val="22"/>
          <w:szCs w:val="22"/>
          <w:lang w:eastAsia="ko-KR"/>
        </w:rPr>
        <w:t>.</w:t>
      </w:r>
    </w:p>
    <w:p w14:paraId="3B5E044C" w14:textId="77777777" w:rsidR="001B6E42" w:rsidRPr="006D7214" w:rsidRDefault="001B6E42" w:rsidP="001B6E42">
      <w:pPr>
        <w:rPr>
          <w:lang w:eastAsia="ko-KR"/>
        </w:rPr>
      </w:pPr>
    </w:p>
    <w:p w14:paraId="20D79A86" w14:textId="68C8CF4A" w:rsidR="001B6E42" w:rsidRDefault="001B6E42" w:rsidP="001B6E42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</w:t>
      </w:r>
    </w:p>
    <w:p w14:paraId="24E070BA" w14:textId="5AB218CF" w:rsidR="00581267" w:rsidRPr="00B23A86" w:rsidRDefault="001B6E42" w:rsidP="00634D0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R2-1901143, </w:t>
      </w:r>
      <w:r>
        <w:rPr>
          <w:lang w:val="en-US" w:eastAsia="ko-KR"/>
        </w:rPr>
        <w:t>“Report of Email discussion [104#49</w:t>
      </w:r>
      <w:proofErr w:type="gramStart"/>
      <w:r>
        <w:rPr>
          <w:lang w:val="en-US" w:eastAsia="ko-KR"/>
        </w:rPr>
        <w:t>][</w:t>
      </w:r>
      <w:proofErr w:type="spellStart"/>
      <w:proofErr w:type="gramEnd"/>
      <w:r>
        <w:rPr>
          <w:lang w:val="en-US" w:eastAsia="ko-KR"/>
        </w:rPr>
        <w:t>eMTC</w:t>
      </w:r>
      <w:proofErr w:type="spellEnd"/>
      <w:r>
        <w:rPr>
          <w:lang w:val="en-US" w:eastAsia="ko-KR"/>
        </w:rPr>
        <w:t xml:space="preserve"> NB-</w:t>
      </w:r>
      <w:proofErr w:type="spellStart"/>
      <w:r>
        <w:rPr>
          <w:lang w:val="en-US" w:eastAsia="ko-KR"/>
        </w:rPr>
        <w:t>IoT</w:t>
      </w:r>
      <w:proofErr w:type="spellEnd"/>
      <w:r>
        <w:rPr>
          <w:lang w:val="en-US" w:eastAsia="ko-KR"/>
        </w:rPr>
        <w:t xml:space="preserve"> R16] MT EDT</w:t>
      </w:r>
    </w:p>
    <w:sectPr w:rsidR="00581267" w:rsidRPr="00B23A8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D38AC" w14:textId="77777777" w:rsidR="00B916A9" w:rsidRDefault="00B916A9">
      <w:pPr>
        <w:pStyle w:val="1"/>
      </w:pPr>
      <w:r>
        <w:separator/>
      </w:r>
    </w:p>
  </w:endnote>
  <w:endnote w:type="continuationSeparator" w:id="0">
    <w:p w14:paraId="0497A137" w14:textId="77777777" w:rsidR="00B916A9" w:rsidRDefault="00B916A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59EAE1EB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00B63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E51E9" w14:textId="77777777" w:rsidR="00B916A9" w:rsidRDefault="00B916A9">
      <w:pPr>
        <w:pStyle w:val="1"/>
      </w:pPr>
      <w:r>
        <w:separator/>
      </w:r>
    </w:p>
  </w:footnote>
  <w:footnote w:type="continuationSeparator" w:id="0">
    <w:p w14:paraId="034C3E46" w14:textId="77777777" w:rsidR="00B916A9" w:rsidRDefault="00B916A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F57EE8"/>
    <w:multiLevelType w:val="hybridMultilevel"/>
    <w:tmpl w:val="67EC6908"/>
    <w:lvl w:ilvl="0" w:tplc="B770BB1C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2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36"/>
  </w:num>
  <w:num w:numId="5">
    <w:abstractNumId w:val="24"/>
  </w:num>
  <w:num w:numId="6">
    <w:abstractNumId w:val="35"/>
  </w:num>
  <w:num w:numId="7">
    <w:abstractNumId w:val="18"/>
  </w:num>
  <w:num w:numId="8">
    <w:abstractNumId w:val="31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27"/>
  </w:num>
  <w:num w:numId="14">
    <w:abstractNumId w:val="29"/>
  </w:num>
  <w:num w:numId="15">
    <w:abstractNumId w:val="25"/>
  </w:num>
  <w:num w:numId="16">
    <w:abstractNumId w:val="17"/>
  </w:num>
  <w:num w:numId="17">
    <w:abstractNumId w:val="33"/>
  </w:num>
  <w:num w:numId="18">
    <w:abstractNumId w:val="6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9"/>
  </w:num>
  <w:num w:numId="25">
    <w:abstractNumId w:val="37"/>
  </w:num>
  <w:num w:numId="26">
    <w:abstractNumId w:val="5"/>
  </w:num>
  <w:num w:numId="27">
    <w:abstractNumId w:val="32"/>
  </w:num>
  <w:num w:numId="28">
    <w:abstractNumId w:val="16"/>
  </w:num>
  <w:num w:numId="29">
    <w:abstractNumId w:val="12"/>
  </w:num>
  <w:num w:numId="30">
    <w:abstractNumId w:val="26"/>
  </w:num>
  <w:num w:numId="31">
    <w:abstractNumId w:val="3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0"/>
  </w:num>
  <w:num w:numId="34">
    <w:abstractNumId w:val="7"/>
  </w:num>
  <w:num w:numId="35">
    <w:abstractNumId w:val="19"/>
  </w:num>
  <w:num w:numId="36">
    <w:abstractNumId w:val="34"/>
  </w:num>
  <w:num w:numId="37">
    <w:abstractNumId w:val="8"/>
  </w:num>
  <w:num w:numId="3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3B5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BC5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95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6A7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76B"/>
    <w:rsid w:val="00151C9A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4A0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275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4DFB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6E42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8D7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334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6EC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2D1B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24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B6B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69A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E0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13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74B"/>
    <w:rsid w:val="006C2AC5"/>
    <w:rsid w:val="006C49EE"/>
    <w:rsid w:val="006C4F19"/>
    <w:rsid w:val="006C52CF"/>
    <w:rsid w:val="006C53CA"/>
    <w:rsid w:val="006C5A0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B4B"/>
    <w:rsid w:val="006D50B7"/>
    <w:rsid w:val="006D5DBA"/>
    <w:rsid w:val="006D62AB"/>
    <w:rsid w:val="006D6879"/>
    <w:rsid w:val="006D6911"/>
    <w:rsid w:val="006D6BDE"/>
    <w:rsid w:val="006D7142"/>
    <w:rsid w:val="006D7214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03A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B12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76D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7E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A3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291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9A5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A9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B21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025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B63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D49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66D86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0AF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A86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77D7E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6A9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4FC6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3636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3A74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5E6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7FA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52D"/>
    <w:rsid w:val="00D83B5F"/>
    <w:rsid w:val="00D849D9"/>
    <w:rsid w:val="00D84A6D"/>
    <w:rsid w:val="00D85AF4"/>
    <w:rsid w:val="00D85C33"/>
    <w:rsid w:val="00D86447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0693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D4A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25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5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DE5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F671-D2E5-406F-98D8-13ADED29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633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 CHOE</cp:lastModifiedBy>
  <cp:revision>68</cp:revision>
  <cp:lastPrinted>2014-08-09T03:01:00Z</cp:lastPrinted>
  <dcterms:created xsi:type="dcterms:W3CDTF">2019-03-27T13:51:00Z</dcterms:created>
  <dcterms:modified xsi:type="dcterms:W3CDTF">2019-03-29T04:15:00Z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